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392" w:type="dxa"/>
        <w:tblLayout w:type="fixed"/>
        <w:tblLook w:val="04A0"/>
      </w:tblPr>
      <w:tblGrid>
        <w:gridCol w:w="4961"/>
        <w:gridCol w:w="1985"/>
        <w:gridCol w:w="576"/>
        <w:gridCol w:w="470"/>
        <w:gridCol w:w="523"/>
        <w:gridCol w:w="1407"/>
      </w:tblGrid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F3411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A14B31" w:rsidRDefault="00B13E14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EB6C53" w:rsidRPr="00A14B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EB6C53"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</w:t>
            </w:r>
          </w:p>
          <w:p w:rsidR="00EB6C53" w:rsidRPr="00A14B31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14B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  <w:r w:rsidRPr="00A14B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EB6C53" w:rsidRPr="00EB6C53" w:rsidRDefault="00F34118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_______</w:t>
            </w:r>
            <w:r w:rsidR="00EB6C53"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2017г. №</w:t>
            </w:r>
            <w:r w:rsidR="00B13E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EB6C53" w:rsidRPr="00EB6C53" w:rsidTr="00EB6C53">
        <w:trPr>
          <w:trHeight w:val="163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EB6C53">
              <w:rPr>
                <w:rFonts w:eastAsia="Times New Roman"/>
                <w:color w:val="auto"/>
                <w:lang w:eastAsia="ru-RU"/>
              </w:rPr>
              <w:t xml:space="preserve"> Распределение бюджетных ассигнований по целевым статьям (муниципальным  программам Лозновского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2017 год</w:t>
            </w:r>
          </w:p>
        </w:tc>
      </w:tr>
      <w:tr w:rsidR="00A14B31" w:rsidRPr="00EB6C53" w:rsidTr="00B537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B31" w:rsidRPr="00EB6C53" w:rsidRDefault="00A14B31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14105,6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"Обеспечение качественными жилищно-коммунальными услугами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1052,4</w:t>
            </w:r>
          </w:p>
        </w:tc>
      </w:tr>
      <w:tr w:rsidR="00EB6C53" w:rsidRPr="00EB6C53" w:rsidTr="00EB6C53">
        <w:trPr>
          <w:trHeight w:val="55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EB6C53" w:rsidRPr="00EB6C53" w:rsidTr="00EB6C53">
        <w:trPr>
          <w:trHeight w:val="282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EB6C53" w:rsidRPr="00EB6C53" w:rsidTr="00A14B31">
        <w:trPr>
          <w:trHeight w:val="6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245,0</w:t>
            </w:r>
          </w:p>
        </w:tc>
      </w:tr>
      <w:tr w:rsidR="00EB6C53" w:rsidRPr="00EB6C53" w:rsidTr="00A14B31">
        <w:trPr>
          <w:trHeight w:val="257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EB6C53" w:rsidRPr="00EB6C53" w:rsidTr="00A14B31">
        <w:trPr>
          <w:trHeight w:val="31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155,0</w:t>
            </w:r>
          </w:p>
        </w:tc>
      </w:tr>
      <w:tr w:rsidR="00EB6C53" w:rsidRPr="00EB6C53" w:rsidTr="00B07616">
        <w:trPr>
          <w:trHeight w:val="115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6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«Противодействие коррупции в Лозновского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6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Подпрограммы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терроризма в Лозновском сельском поселении»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63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144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EB6C53" w:rsidRPr="00EB6C53" w:rsidTr="00EB6C53">
        <w:trPr>
          <w:trHeight w:val="43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A14B31">
        <w:trPr>
          <w:trHeight w:val="26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EB6C53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«Обеспечение безопасности на воде»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2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«Развитие культуры и туризма»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EB6C53" w:rsidRPr="00EB6C53" w:rsidTr="00A14B31">
        <w:trPr>
          <w:trHeight w:val="218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Лозновского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F34118" w:rsidRPr="00EB6C53" w:rsidTr="00F34118">
        <w:trPr>
          <w:trHeight w:val="196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118" w:rsidRPr="00324556" w:rsidRDefault="00F34118" w:rsidP="00F34118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04 1 00 73580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637,7</w:t>
            </w:r>
          </w:p>
        </w:tc>
      </w:tr>
      <w:tr w:rsidR="00F34118" w:rsidRPr="00EB6C53" w:rsidTr="00F34118">
        <w:trPr>
          <w:trHeight w:val="208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118" w:rsidRPr="00CC6E10" w:rsidRDefault="00F34118" w:rsidP="00F34118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S3850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3411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F34118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35,7</w:t>
            </w:r>
          </w:p>
        </w:tc>
      </w:tr>
      <w:tr w:rsidR="00EB6C53" w:rsidRPr="00EB6C53" w:rsidTr="00EB6C53">
        <w:trPr>
          <w:trHeight w:val="12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05 0 0000000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  <w:r w:rsidR="00EB6C53"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EB6C53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EB6C53"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EB6C53">
        <w:trPr>
          <w:trHeight w:val="261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EB6C53"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A14B31">
        <w:trPr>
          <w:trHeight w:val="96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физической культуры и спорта»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Лозновского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25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транспортной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EB6C53">
        <w:trPr>
          <w:trHeight w:val="6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"Развитие транспортной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17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83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Обеспечение деятельности аппарата управления Администрации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4642</w:t>
            </w:r>
            <w:r w:rsidR="00EB6C53"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,9</w:t>
            </w:r>
          </w:p>
        </w:tc>
      </w:tr>
      <w:tr w:rsidR="00EB6C53" w:rsidRPr="00EB6C53" w:rsidTr="00EB6C53">
        <w:trPr>
          <w:trHeight w:val="6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Аппарат управления Администрация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4642,9</w:t>
            </w:r>
          </w:p>
        </w:tc>
      </w:tr>
      <w:tr w:rsidR="00EB6C53" w:rsidRPr="00EB6C53" w:rsidTr="00A14B31">
        <w:trPr>
          <w:trHeight w:val="189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EB6C53" w:rsidRPr="00EB6C53" w:rsidTr="00A14B31">
        <w:trPr>
          <w:trHeight w:val="1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EB6C53" w:rsidRPr="00EB6C53" w:rsidTr="00A14B31">
        <w:trPr>
          <w:trHeight w:val="121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EB6C53" w:rsidRPr="00EB6C53" w:rsidTr="00EB6C53">
        <w:trPr>
          <w:trHeight w:val="13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EB6C53" w:rsidRPr="00EB6C53" w:rsidTr="00A14B31">
        <w:trPr>
          <w:trHeight w:val="194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</w:t>
            </w:r>
            <w:r w:rsidR="00EB6C53"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EB6C53" w:rsidRPr="00EB6C53" w:rsidTr="00A14B31">
        <w:trPr>
          <w:trHeight w:val="7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Непрограммные расходы муниципальных органов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99 0 00 00000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1514,1</w:t>
            </w:r>
          </w:p>
        </w:tc>
      </w:tr>
      <w:tr w:rsidR="00EB6C53" w:rsidRPr="00EB6C53" w:rsidTr="00EB6C53">
        <w:trPr>
          <w:trHeight w:val="3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1514,1</w:t>
            </w:r>
          </w:p>
        </w:tc>
      </w:tr>
      <w:tr w:rsidR="00EB6C53" w:rsidRPr="00EB6C53" w:rsidTr="00A14B31">
        <w:trPr>
          <w:trHeight w:val="229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EB6C53" w:rsidRPr="00EB6C53" w:rsidTr="00A14B31">
        <w:trPr>
          <w:trHeight w:val="221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EB6C53" w:rsidRPr="00EB6C53" w:rsidTr="00A14B31">
        <w:trPr>
          <w:trHeight w:val="229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 объектов муниципальной собственности, в том числе бесхозяйных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EB6C53" w:rsidRPr="00EB6C53" w:rsidTr="00A14B31">
        <w:trPr>
          <w:trHeight w:val="22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Меропиятия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EB6C53" w:rsidRPr="00EB6C53" w:rsidTr="00A14B31">
        <w:trPr>
          <w:trHeight w:val="169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EB6C53" w:rsidRPr="00EB6C53" w:rsidTr="00EB6C53">
        <w:trPr>
          <w:trHeight w:val="26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EB6C53" w:rsidRPr="00EB6C53" w:rsidTr="00A14B31">
        <w:trPr>
          <w:trHeight w:val="227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поселения в рамках непрограммных 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14B31" w:rsidRPr="00EB6C53" w:rsidTr="008D694D">
        <w:trPr>
          <w:trHeight w:val="1019"/>
        </w:trPr>
        <w:tc>
          <w:tcPr>
            <w:tcW w:w="99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31" w:rsidRPr="00EB6C53" w:rsidRDefault="00A14B31" w:rsidP="00A14B3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B6C53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F34118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A14B31" w:rsidRPr="00EB6C53" w:rsidRDefault="00F34118" w:rsidP="00A14B31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глава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>Лозновского сел</w:t>
            </w:r>
            <w:r>
              <w:rPr>
                <w:rFonts w:eastAsia="Times New Roman"/>
                <w:color w:val="000000"/>
                <w:lang w:eastAsia="ru-RU"/>
              </w:rPr>
              <w:t xml:space="preserve">ьского поселения           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A14B31">
              <w:rPr>
                <w:rFonts w:eastAsia="Times New Roman"/>
                <w:color w:val="000000"/>
                <w:lang w:eastAsia="ru-RU"/>
              </w:rPr>
              <w:t xml:space="preserve">        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                    Л.Н. Кузнецова</w:t>
            </w:r>
          </w:p>
        </w:tc>
      </w:tr>
    </w:tbl>
    <w:p w:rsidR="00400919" w:rsidRDefault="00400919"/>
    <w:sectPr w:rsidR="00400919" w:rsidSect="00EB6C53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B6C53"/>
    <w:rsid w:val="000A2E22"/>
    <w:rsid w:val="00287D28"/>
    <w:rsid w:val="002A61B5"/>
    <w:rsid w:val="00400919"/>
    <w:rsid w:val="0047436B"/>
    <w:rsid w:val="009F4308"/>
    <w:rsid w:val="00A14B31"/>
    <w:rsid w:val="00B07616"/>
    <w:rsid w:val="00B13E14"/>
    <w:rsid w:val="00DE6A99"/>
    <w:rsid w:val="00EB6C53"/>
    <w:rsid w:val="00F34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2017-03-22T08:24:00Z</dcterms:created>
  <dcterms:modified xsi:type="dcterms:W3CDTF">2017-06-23T13:15:00Z</dcterms:modified>
</cp:coreProperties>
</file>